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4E530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3: The Traditional and AI Workbench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4C71E852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379384E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Integrating traditional collaborative tools with advanced prompt engineering creates a highly efficient, human-led digital workspace.</w:t>
            </w:r>
          </w:p>
        </w:tc>
      </w:tr>
    </w:tbl>
    <w:p w14:paraId="48EA5F6A" w14:textId="77777777" w:rsidR="00544F8E" w:rsidRDefault="00544F8E"/>
    <w:p w14:paraId="625B463D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62A27F1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will you design the collaborative workspace to ensure real-time input from diverse project stakeholders?</w:t>
      </w:r>
    </w:p>
    <w:p w14:paraId="0EF30CB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D3AD2F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specific tasks in the writing process will be assigned to AI (e.g., outlining, rephrasing) versus human writers (e.g., final logic, emotional narratives)?</w:t>
      </w:r>
    </w:p>
    <w:p w14:paraId="74BD3B4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A9901C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feedback loops will you establish to ensure that community feedback is integrated into the drafting workspace?</w:t>
      </w:r>
    </w:p>
    <w:p w14:paraId="7AE6964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B20BB5F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manage the collaborative schedule to ensure that peer reviewers can access and review files on Google Drive or OneDrive?</w:t>
      </w:r>
    </w:p>
    <w:p w14:paraId="31C11CBB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877F717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your digital file naming convention support team-wide transparency and rapid recovery of older drafts?</w:t>
      </w:r>
    </w:p>
    <w:p w14:paraId="0D4F204D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F96CF83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6D6A6380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47A3AE81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collaborative project manager. Create a RACI matrix (Responsible, Accountable, Consulted, Informed) for a grant writing team that is incorporating AI tools for drafting, editing, compliance checking, and validation.</w:t>
            </w:r>
          </w:p>
        </w:tc>
      </w:tr>
    </w:tbl>
    <w:p w14:paraId="0C9BE41B" w14:textId="775FF66B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A6EC5" w14:textId="77777777" w:rsidR="00C81EA6" w:rsidRDefault="00C81EA6">
      <w:pPr>
        <w:spacing w:after="0" w:line="240" w:lineRule="auto"/>
      </w:pPr>
      <w:r>
        <w:separator/>
      </w:r>
    </w:p>
  </w:endnote>
  <w:endnote w:type="continuationSeparator" w:id="0">
    <w:p w14:paraId="006E53C8" w14:textId="77777777" w:rsidR="00C81EA6" w:rsidRDefault="00C81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6AB56" w14:textId="77777777" w:rsidR="00C81EA6" w:rsidRDefault="00C81EA6">
      <w:pPr>
        <w:spacing w:after="0" w:line="240" w:lineRule="auto"/>
      </w:pPr>
      <w:r>
        <w:separator/>
      </w:r>
    </w:p>
  </w:footnote>
  <w:footnote w:type="continuationSeparator" w:id="0">
    <w:p w14:paraId="756A80B3" w14:textId="77777777" w:rsidR="00C81EA6" w:rsidRDefault="00C81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7C4958"/>
    <w:rsid w:val="00825EC9"/>
    <w:rsid w:val="00AA1D8D"/>
    <w:rsid w:val="00B47730"/>
    <w:rsid w:val="00C01CB4"/>
    <w:rsid w:val="00C04111"/>
    <w:rsid w:val="00C81EA6"/>
    <w:rsid w:val="00CB0664"/>
    <w:rsid w:val="00D464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2026-08-25T04:02:00Z</dcterms:modified>
  <cp:category/>
</cp:coreProperties>
</file>